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49" w:rsidRDefault="00460D49" w:rsidP="008D2373">
      <w:pPr>
        <w:rPr>
          <w:rFonts w:ascii="Times New Roman" w:hAnsi="Times New Roman" w:cs="Times New Roman"/>
          <w:b/>
          <w:sz w:val="28"/>
          <w:szCs w:val="28"/>
        </w:rPr>
      </w:pPr>
    </w:p>
    <w:p w:rsidR="00230DA2" w:rsidRPr="003B6941" w:rsidRDefault="008D2373" w:rsidP="008D2373">
      <w:pPr>
        <w:rPr>
          <w:rFonts w:ascii="Times New Roman" w:hAnsi="Times New Roman" w:cs="Times New Roman"/>
          <w:b/>
          <w:sz w:val="28"/>
          <w:szCs w:val="28"/>
        </w:rPr>
      </w:pPr>
      <w:r w:rsidRPr="003B6941">
        <w:rPr>
          <w:rFonts w:ascii="Times New Roman" w:hAnsi="Times New Roman" w:cs="Times New Roman"/>
          <w:b/>
          <w:sz w:val="28"/>
          <w:szCs w:val="28"/>
        </w:rPr>
        <w:t>П</w:t>
      </w:r>
      <w:r w:rsidR="003B6941" w:rsidRPr="003B6941">
        <w:rPr>
          <w:rFonts w:ascii="Times New Roman" w:hAnsi="Times New Roman" w:cs="Times New Roman"/>
          <w:b/>
          <w:sz w:val="28"/>
          <w:szCs w:val="28"/>
        </w:rPr>
        <w:t>исьмо №75</w:t>
      </w:r>
      <w:r w:rsidRPr="003B6941">
        <w:rPr>
          <w:rFonts w:ascii="Times New Roman" w:hAnsi="Times New Roman" w:cs="Times New Roman"/>
          <w:b/>
          <w:sz w:val="28"/>
          <w:szCs w:val="28"/>
        </w:rPr>
        <w:t xml:space="preserve">  от 31.01.2023 года</w:t>
      </w:r>
    </w:p>
    <w:p w:rsidR="00460D49" w:rsidRDefault="00460D49" w:rsidP="008D2373">
      <w:pPr>
        <w:rPr>
          <w:rFonts w:ascii="Times New Roman" w:hAnsi="Times New Roman" w:cs="Times New Roman"/>
          <w:b/>
          <w:sz w:val="28"/>
          <w:szCs w:val="28"/>
        </w:rPr>
      </w:pPr>
    </w:p>
    <w:p w:rsidR="008D2373" w:rsidRPr="003B6941" w:rsidRDefault="008D2373" w:rsidP="008D2373">
      <w:pPr>
        <w:rPr>
          <w:rFonts w:ascii="Times New Roman" w:hAnsi="Times New Roman" w:cs="Times New Roman"/>
          <w:b/>
          <w:sz w:val="28"/>
          <w:szCs w:val="28"/>
        </w:rPr>
      </w:pPr>
      <w:r w:rsidRPr="003B6941">
        <w:rPr>
          <w:rFonts w:ascii="Times New Roman" w:hAnsi="Times New Roman" w:cs="Times New Roman"/>
          <w:b/>
          <w:sz w:val="28"/>
          <w:szCs w:val="28"/>
        </w:rPr>
        <w:t>О акции «Ученые – в школы»</w:t>
      </w:r>
    </w:p>
    <w:p w:rsidR="003B6941" w:rsidRDefault="008D2373" w:rsidP="008D23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3B6941" w:rsidRDefault="003B6941" w:rsidP="008D23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2373" w:rsidRPr="003B6941" w:rsidRDefault="008D2373" w:rsidP="008D23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941">
        <w:rPr>
          <w:rFonts w:ascii="Times New Roman" w:hAnsi="Times New Roman" w:cs="Times New Roman"/>
          <w:b/>
          <w:sz w:val="28"/>
          <w:szCs w:val="28"/>
        </w:rPr>
        <w:t xml:space="preserve">             Руководителям ОО</w:t>
      </w:r>
    </w:p>
    <w:p w:rsidR="008D2373" w:rsidRPr="003B6941" w:rsidRDefault="008D2373" w:rsidP="008D2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373" w:rsidRPr="003B6941" w:rsidRDefault="008D2373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4" w:lineRule="exact"/>
        <w:ind w:right="160" w:firstLine="760"/>
        <w:jc w:val="both"/>
        <w:rPr>
          <w:sz w:val="28"/>
          <w:szCs w:val="28"/>
        </w:rPr>
      </w:pPr>
      <w:r w:rsidRPr="003B6941">
        <w:rPr>
          <w:sz w:val="28"/>
          <w:szCs w:val="28"/>
        </w:rPr>
        <w:t>В соответствии с письмом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(далее — Минпросвещения России) от 26.01.2023 № 06-92 Министерство образования и науки Республики Дагестан и в соответствии с письмом Министерства образования и науки № 06-1023/05-18/20 от 30.01.2023 года, МКУ «Сергокалинский район» сообщает, что в 2023 году Российским обществом «Знание» совместно с Минпросвещения России запущена Всероссийская акция «Учёные — в школы» (далее — Акция) для молодых ученых и обучающихся общеобразовательных организаций.</w:t>
      </w:r>
    </w:p>
    <w:p w:rsidR="008D2373" w:rsidRPr="003B6941" w:rsidRDefault="008D2373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84" w:lineRule="exact"/>
        <w:ind w:right="160" w:firstLine="760"/>
        <w:jc w:val="both"/>
        <w:rPr>
          <w:sz w:val="28"/>
          <w:szCs w:val="28"/>
        </w:rPr>
      </w:pPr>
      <w:r w:rsidRPr="003B6941">
        <w:rPr>
          <w:sz w:val="28"/>
          <w:szCs w:val="28"/>
        </w:rPr>
        <w:t>Акция направлена на поиск и отбор талантливых лекторов, в рамках которой любой желающий молодой научный деятель может попробовать свои силы в качестве лектора, совершенствовать навыки публичных выступлений, найти свою аудиторию.</w:t>
      </w:r>
    </w:p>
    <w:p w:rsidR="008D2373" w:rsidRDefault="008D2373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2" w:lineRule="exact"/>
        <w:ind w:right="160" w:firstLine="760"/>
        <w:jc w:val="both"/>
      </w:pPr>
      <w:r w:rsidRPr="003B6941">
        <w:rPr>
          <w:sz w:val="28"/>
          <w:szCs w:val="28"/>
        </w:rPr>
        <w:t xml:space="preserve">От каждой образовательной организации необходимо подать заявку (как площадка) на участие площадок в Акции на сайте до 01.02.2023 (официальный интернет-сайт проекта: </w:t>
      </w:r>
      <w:hyperlink r:id="rId6" w:history="1">
        <w:r w:rsidR="00460D49" w:rsidRPr="005000BD">
          <w:rPr>
            <w:rStyle w:val="a3"/>
          </w:rPr>
          <w:t>https://znanierussia.ru/events/uchenyj-v-shkole-1312</w:t>
        </w:r>
      </w:hyperlink>
    </w:p>
    <w:p w:rsidR="008D2373" w:rsidRPr="00460D49" w:rsidRDefault="008D2373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2" w:lineRule="exact"/>
        <w:ind w:right="160" w:firstLine="760"/>
        <w:jc w:val="both"/>
        <w:rPr>
          <w:sz w:val="28"/>
          <w:szCs w:val="28"/>
        </w:rPr>
      </w:pPr>
      <w:r w:rsidRPr="003B6941">
        <w:rPr>
          <w:sz w:val="28"/>
          <w:szCs w:val="28"/>
        </w:rPr>
        <w:t xml:space="preserve">МКУ «Сергокалинский район» просит представить отчёт о количестве зарегистрировавшихся площадок от образовательных организаций, участвующих в Акции в срок до 01.02.2023 и направить по адресу электронной почты: </w:t>
      </w:r>
      <w:hyperlink r:id="rId7" w:history="1">
        <w:r w:rsidRPr="003B6941">
          <w:rPr>
            <w:rStyle w:val="a3"/>
            <w:sz w:val="28"/>
            <w:szCs w:val="28"/>
            <w:lang w:val="en-US"/>
          </w:rPr>
          <w:t>lukmanova</w:t>
        </w:r>
        <w:r w:rsidRPr="003B6941">
          <w:rPr>
            <w:rStyle w:val="a3"/>
            <w:sz w:val="28"/>
            <w:szCs w:val="28"/>
          </w:rPr>
          <w:t>_</w:t>
        </w:r>
        <w:r w:rsidRPr="003B6941">
          <w:rPr>
            <w:rStyle w:val="a3"/>
            <w:sz w:val="28"/>
            <w:szCs w:val="28"/>
            <w:lang w:val="en-US"/>
          </w:rPr>
          <w:t>sabina</w:t>
        </w:r>
        <w:r w:rsidRPr="003B6941">
          <w:rPr>
            <w:rStyle w:val="a3"/>
            <w:sz w:val="28"/>
            <w:szCs w:val="28"/>
          </w:rPr>
          <w:t>@</w:t>
        </w:r>
        <w:r w:rsidRPr="003B6941">
          <w:rPr>
            <w:rStyle w:val="a3"/>
            <w:sz w:val="28"/>
            <w:szCs w:val="28"/>
            <w:lang w:val="en-US"/>
          </w:rPr>
          <w:t>mail</w:t>
        </w:r>
        <w:r w:rsidRPr="003B6941">
          <w:rPr>
            <w:rStyle w:val="a3"/>
            <w:sz w:val="28"/>
            <w:szCs w:val="28"/>
          </w:rPr>
          <w:t>.</w:t>
        </w:r>
        <w:r w:rsidRPr="003B6941">
          <w:rPr>
            <w:rStyle w:val="a3"/>
            <w:sz w:val="28"/>
            <w:szCs w:val="28"/>
            <w:lang w:val="en-US"/>
          </w:rPr>
          <w:t>ru</w:t>
        </w:r>
      </w:hyperlink>
      <w:r w:rsidRPr="003B6941">
        <w:rPr>
          <w:sz w:val="28"/>
          <w:szCs w:val="28"/>
        </w:rPr>
        <w:t xml:space="preserve"> с указанием темы «Учёные — в школы».</w:t>
      </w:r>
    </w:p>
    <w:p w:rsidR="003B6941" w:rsidRPr="00460D49" w:rsidRDefault="003B6941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2" w:lineRule="exact"/>
        <w:ind w:right="160" w:firstLine="760"/>
        <w:jc w:val="both"/>
        <w:rPr>
          <w:sz w:val="28"/>
          <w:szCs w:val="28"/>
        </w:rPr>
      </w:pPr>
    </w:p>
    <w:p w:rsidR="003B6941" w:rsidRPr="00460D49" w:rsidRDefault="003B6941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2" w:lineRule="exact"/>
        <w:ind w:right="160" w:firstLine="760"/>
        <w:jc w:val="both"/>
        <w:rPr>
          <w:sz w:val="28"/>
          <w:szCs w:val="28"/>
        </w:rPr>
      </w:pPr>
    </w:p>
    <w:p w:rsidR="003B6941" w:rsidRPr="003B6941" w:rsidRDefault="003B6941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2" w:lineRule="exact"/>
        <w:ind w:right="160"/>
        <w:rPr>
          <w:b/>
          <w:sz w:val="28"/>
          <w:szCs w:val="28"/>
        </w:rPr>
      </w:pPr>
      <w:bookmarkStart w:id="0" w:name="_GoBack"/>
      <w:bookmarkEnd w:id="0"/>
      <w:r w:rsidRPr="003B6941">
        <w:rPr>
          <w:b/>
          <w:sz w:val="28"/>
          <w:szCs w:val="28"/>
        </w:rPr>
        <w:t>Начальник                                                                       Исаева Х.Н</w:t>
      </w:r>
    </w:p>
    <w:p w:rsidR="003B6941" w:rsidRPr="003B6941" w:rsidRDefault="003B6941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2" w:lineRule="exact"/>
        <w:ind w:right="160" w:firstLine="760"/>
        <w:jc w:val="both"/>
        <w:rPr>
          <w:b/>
          <w:sz w:val="28"/>
          <w:szCs w:val="28"/>
        </w:rPr>
      </w:pPr>
      <w:r w:rsidRPr="003B6941">
        <w:rPr>
          <w:b/>
          <w:sz w:val="28"/>
          <w:szCs w:val="28"/>
        </w:rPr>
        <w:t xml:space="preserve"> </w:t>
      </w:r>
    </w:p>
    <w:p w:rsidR="003B6941" w:rsidRPr="003B6941" w:rsidRDefault="003B6941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2" w:lineRule="exact"/>
        <w:ind w:right="160" w:firstLine="760"/>
        <w:jc w:val="both"/>
        <w:rPr>
          <w:lang w:val="en-US"/>
        </w:rPr>
      </w:pPr>
    </w:p>
    <w:p w:rsidR="003B6941" w:rsidRDefault="003B6941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2" w:lineRule="exact"/>
        <w:ind w:right="160" w:firstLine="760"/>
        <w:jc w:val="both"/>
        <w:rPr>
          <w:lang w:val="en-US"/>
        </w:rPr>
      </w:pPr>
    </w:p>
    <w:p w:rsidR="003B6941" w:rsidRPr="003B6941" w:rsidRDefault="003B6941" w:rsidP="003B6941">
      <w:pPr>
        <w:pStyle w:val="20"/>
        <w:framePr w:w="10246" w:h="10456" w:hRule="exact" w:wrap="none" w:vAnchor="page" w:hAnchor="page" w:x="871" w:y="2926"/>
        <w:shd w:val="clear" w:color="auto" w:fill="auto"/>
        <w:spacing w:after="0" w:line="372" w:lineRule="exact"/>
        <w:ind w:right="160" w:firstLine="760"/>
        <w:jc w:val="both"/>
        <w:rPr>
          <w:lang w:val="en-US"/>
        </w:rPr>
      </w:pPr>
    </w:p>
    <w:p w:rsidR="008D2373" w:rsidRPr="008D2373" w:rsidRDefault="008D2373" w:rsidP="008D2373">
      <w:pPr>
        <w:jc w:val="both"/>
        <w:rPr>
          <w:b/>
        </w:rPr>
      </w:pPr>
    </w:p>
    <w:sectPr w:rsidR="008D2373" w:rsidRPr="008D2373" w:rsidSect="008D2373">
      <w:pgSz w:w="11900" w:h="16840"/>
      <w:pgMar w:top="360" w:right="843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6E" w:rsidRDefault="00190F6E">
      <w:r>
        <w:separator/>
      </w:r>
    </w:p>
  </w:endnote>
  <w:endnote w:type="continuationSeparator" w:id="0">
    <w:p w:rsidR="00190F6E" w:rsidRDefault="0019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6E" w:rsidRDefault="00190F6E"/>
  </w:footnote>
  <w:footnote w:type="continuationSeparator" w:id="0">
    <w:p w:rsidR="00190F6E" w:rsidRDefault="00190F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A2"/>
    <w:rsid w:val="00190F6E"/>
    <w:rsid w:val="00230DA2"/>
    <w:rsid w:val="003B6941"/>
    <w:rsid w:val="00460D49"/>
    <w:rsid w:val="008D2373"/>
    <w:rsid w:val="00A61FC0"/>
    <w:rsid w:val="00E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6625"/>
  <w15:docId w15:val="{FC4C9EC8-51D5-4C79-90AB-33B0043C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8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61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kmanova_sab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erussia.ru/events/uchenyj-v-shkole-13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Uma</cp:lastModifiedBy>
  <cp:revision>3</cp:revision>
  <dcterms:created xsi:type="dcterms:W3CDTF">2023-01-31T06:14:00Z</dcterms:created>
  <dcterms:modified xsi:type="dcterms:W3CDTF">2023-01-31T18:35:00Z</dcterms:modified>
</cp:coreProperties>
</file>